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D" w:rsidRDefault="00B3480D" w:rsidP="00B3480D">
      <w:pPr>
        <w:pStyle w:val="a3"/>
        <w:ind w:firstLine="0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Чрезвычайные ситуации техногенного характера</w:t>
      </w:r>
    </w:p>
    <w:p w:rsidR="00B3480D" w:rsidRDefault="00B3480D" w:rsidP="00B3480D">
      <w:pPr>
        <w:pStyle w:val="a3"/>
        <w:ind w:firstLine="0"/>
        <w:jc w:val="center"/>
        <w:rPr>
          <w:b/>
          <w:bCs/>
          <w:i/>
          <w:iCs/>
          <w:sz w:val="28"/>
        </w:rPr>
      </w:pPr>
    </w:p>
    <w:p w:rsidR="00B3480D" w:rsidRDefault="00B3480D" w:rsidP="00B3480D">
      <w:pPr>
        <w:pStyle w:val="a3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Понятие аварии, катастрофы</w:t>
      </w:r>
    </w:p>
    <w:p w:rsidR="00B3480D" w:rsidRDefault="00B3480D" w:rsidP="00B3480D">
      <w:pPr>
        <w:pStyle w:val="a3"/>
        <w:ind w:firstLine="0"/>
        <w:jc w:val="center"/>
        <w:rPr>
          <w:b/>
          <w:bCs/>
          <w:sz w:val="28"/>
        </w:rPr>
      </w:pP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Наличие в Украине развитой промышленности, ее сверх высокая концентрация в отдельных регионах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уществование больших промышленных комплексов, большинство из которых являются потенциально опасными, концентрация на них агрегатов и установок высокой и сверхвысокой мощности, развитая сеть транспортных коммуникаций, а также </w:t>
      </w:r>
      <w:proofErr w:type="spellStart"/>
      <w:r>
        <w:rPr>
          <w:sz w:val="28"/>
        </w:rPr>
        <w:t>нефте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>- и продуктопроводов, использование в значительных количествах опасных веществ – все это увеличивает вероятность возникновения техногенных ЧС. ЧС техногенного происхождения несут угрозу для человека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</w:t>
      </w:r>
      <w:proofErr w:type="gramEnd"/>
      <w:r>
        <w:rPr>
          <w:sz w:val="28"/>
        </w:rPr>
        <w:t>кономики и природной среды или могут создать ее вследствие вероятного взрыва, пожара, затопления или загрязнения (заражения) окружающей среды.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Такие ЧС возникают, как правило, на потенциально опасных производствах. К ним принадлежат в первую очередь химически опасные, радиационно-опасные, </w:t>
      </w:r>
      <w:proofErr w:type="spellStart"/>
      <w:r>
        <w:rPr>
          <w:sz w:val="28"/>
        </w:rPr>
        <w:t>взрыво</w:t>
      </w:r>
      <w:proofErr w:type="spellEnd"/>
      <w:r>
        <w:rPr>
          <w:sz w:val="28"/>
        </w:rPr>
        <w:t xml:space="preserve">- и пожароопасные, а также </w:t>
      </w:r>
      <w:proofErr w:type="spellStart"/>
      <w:r>
        <w:rPr>
          <w:sz w:val="28"/>
        </w:rPr>
        <w:t>гидродинамически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пасные объекты. В последние годы возросла опасность аварий и катастроф на транспорте.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Основными причинами техногенных ЧС являются: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нарушения правил технологии производства: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 xml:space="preserve">несоблюдение правил хранения, транспортировки опасных химических, агрессивных, </w:t>
      </w:r>
      <w:proofErr w:type="spellStart"/>
      <w:r>
        <w:rPr>
          <w:sz w:val="28"/>
        </w:rPr>
        <w:t>взрыво</w:t>
      </w:r>
      <w:proofErr w:type="spellEnd"/>
      <w:r>
        <w:rPr>
          <w:sz w:val="28"/>
        </w:rPr>
        <w:t>- и пожароопасных веществ, неправильное обращение с ними;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недисциплинированность, невнимательность, халатность обслуживающего персонала, а порой и низкая его компетентность;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допущение просчетов в проектировании, строительстве и оборудовании предприятий;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износ и старение систем т оборудование;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стихийные бедствия (землетрясения, оползни, наводнение, пожары и т.д.).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sz w:val="28"/>
        </w:rPr>
        <w:t xml:space="preserve">Авария </w:t>
      </w:r>
      <w:r>
        <w:rPr>
          <w:sz w:val="28"/>
        </w:rPr>
        <w:t>– это опасное событие техногенного характера, которое создает на объекте, территории или акватории угрозу для жизни и здоровья людей и ведет к разрушению строений, сооружений, оборудования и транспортных средств, нарушению производственного процесса, наносит вред окружающей среде.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Наиболее типичными последствиями аварий могут быть взрывы, пожары, затопления, завалы шахт, заражение окружающей среды опасными химическими веществами.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sz w:val="28"/>
        </w:rPr>
        <w:t xml:space="preserve">Катастрофа </w:t>
      </w:r>
      <w:r>
        <w:rPr>
          <w:sz w:val="28"/>
        </w:rPr>
        <w:t>– крупномасштабная авария или другое событие, которое ведет к тяжелым и трагическим последствиям.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Различие между аварией и катастрофой определяется тяжестью потерь. Крупные аварии в промышленности и крушения на транспорте, которые повлекли за собой гибель людей, большие разрушения и </w:t>
      </w:r>
      <w:r>
        <w:rPr>
          <w:sz w:val="28"/>
        </w:rPr>
        <w:lastRenderedPageBreak/>
        <w:t>уничтожение материальных ценностей, относят к катастрофам. Наиболее известная катастрофа – взрыв на Чернобыльской АЭС.</w:t>
      </w:r>
    </w:p>
    <w:p w:rsidR="00B3480D" w:rsidRDefault="00B3480D" w:rsidP="00B3480D">
      <w:pPr>
        <w:pStyle w:val="a3"/>
        <w:jc w:val="both"/>
        <w:rPr>
          <w:sz w:val="28"/>
        </w:rPr>
      </w:pPr>
    </w:p>
    <w:p w:rsidR="00B3480D" w:rsidRDefault="00B3480D" w:rsidP="00B3480D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Химическая авария</w:t>
      </w:r>
    </w:p>
    <w:p w:rsidR="00B3480D" w:rsidRDefault="00B3480D" w:rsidP="00B3480D">
      <w:pPr>
        <w:pStyle w:val="a3"/>
        <w:jc w:val="center"/>
        <w:rPr>
          <w:b/>
          <w:bCs/>
          <w:sz w:val="28"/>
        </w:rPr>
      </w:pP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sz w:val="28"/>
        </w:rPr>
        <w:t xml:space="preserve">Химическая авария </w:t>
      </w:r>
      <w:r>
        <w:rPr>
          <w:sz w:val="28"/>
        </w:rPr>
        <w:t>– это авария на производственном объекте, влекущая немедленные серьезные последствия для людей, имущества и окружающей среды. Аварийный выброс химических веществ может привести к образованию ядовитого облака, которое может оказаться невидимым и не иметь запаха.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Опасные химические вещества (ОХВ) </w:t>
      </w:r>
      <w:r>
        <w:rPr>
          <w:sz w:val="28"/>
        </w:rPr>
        <w:t>– такие химические соединения, которые в определенных количествах, превышающих предельно допустимые концентрации, могут оказать воздействие на здоровье или гибель людей, сельскохозяйственных животных, растений, вызывать у них поражения различной степени.</w:t>
      </w:r>
    </w:p>
    <w:p w:rsidR="00B3480D" w:rsidRDefault="00B3480D" w:rsidP="00B3480D">
      <w:pPr>
        <w:pStyle w:val="a3"/>
        <w:jc w:val="both"/>
        <w:rPr>
          <w:sz w:val="28"/>
        </w:rPr>
      </w:pPr>
      <w:proofErr w:type="gramStart"/>
      <w:r>
        <w:rPr>
          <w:sz w:val="28"/>
          <w:u w:val="single"/>
        </w:rPr>
        <w:t>К ОХВ относят</w:t>
      </w:r>
      <w:r>
        <w:rPr>
          <w:sz w:val="28"/>
        </w:rPr>
        <w:t xml:space="preserve">: хлор, </w:t>
      </w:r>
      <w:proofErr w:type="spellStart"/>
      <w:r>
        <w:rPr>
          <w:sz w:val="28"/>
        </w:rPr>
        <w:t>трихлорэтилен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тетрахлорэтилен</w:t>
      </w:r>
      <w:proofErr w:type="spellEnd"/>
      <w:r>
        <w:rPr>
          <w:sz w:val="28"/>
        </w:rPr>
        <w:t xml:space="preserve">, аммиак, бензол, ртуть, синильная, серная, уксусная, азотная кислоты, сероуглерод, сероводород, гидразин, фосфор </w:t>
      </w:r>
      <w:proofErr w:type="spellStart"/>
      <w:r>
        <w:rPr>
          <w:sz w:val="28"/>
        </w:rPr>
        <w:t>трехсернистый</w:t>
      </w:r>
      <w:proofErr w:type="spellEnd"/>
      <w:r>
        <w:rPr>
          <w:sz w:val="28"/>
        </w:rPr>
        <w:t xml:space="preserve"> и другие.</w:t>
      </w:r>
      <w:proofErr w:type="gramEnd"/>
    </w:p>
    <w:p w:rsidR="00B3480D" w:rsidRDefault="00B3480D" w:rsidP="00B3480D">
      <w:pPr>
        <w:pStyle w:val="a3"/>
        <w:jc w:val="both"/>
        <w:rPr>
          <w:sz w:val="28"/>
        </w:rPr>
      </w:pPr>
      <w:proofErr w:type="gramStart"/>
      <w:r>
        <w:rPr>
          <w:sz w:val="28"/>
          <w:u w:val="single"/>
        </w:rPr>
        <w:t>На предприятиях Луганской области используются такие ОХВ:</w:t>
      </w:r>
      <w:r>
        <w:rPr>
          <w:sz w:val="28"/>
        </w:rPr>
        <w:t xml:space="preserve"> хлор, </w:t>
      </w:r>
      <w:proofErr w:type="spellStart"/>
      <w:r>
        <w:rPr>
          <w:sz w:val="28"/>
        </w:rPr>
        <w:t>трихлорэтилен</w:t>
      </w:r>
      <w:proofErr w:type="spellEnd"/>
      <w:r>
        <w:rPr>
          <w:sz w:val="28"/>
        </w:rPr>
        <w:t xml:space="preserve">, аммиак, бензол, ртуть, акрилонитрил, сернистый ангидрид, метанол, олеум, соляная кислота, уксусная кислота, сероводород, гидразин, фосфор </w:t>
      </w:r>
      <w:proofErr w:type="spellStart"/>
      <w:r>
        <w:rPr>
          <w:sz w:val="28"/>
        </w:rPr>
        <w:t>трехсернистый</w:t>
      </w:r>
      <w:proofErr w:type="spellEnd"/>
      <w:r>
        <w:rPr>
          <w:sz w:val="28"/>
        </w:rPr>
        <w:t>, азотная кислота.</w:t>
      </w:r>
      <w:proofErr w:type="gramEnd"/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Химическое загрязнение </w:t>
      </w:r>
      <w:r>
        <w:rPr>
          <w:sz w:val="28"/>
        </w:rPr>
        <w:t>– это распространение опасных химических веществ в окружающей среде в концентрациях или количествах, которые  создают угрозу для людей, животных   или растений и окружающей среды на протяжении определенного времени.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Химически опасный объект </w:t>
      </w:r>
      <w:r>
        <w:rPr>
          <w:sz w:val="28"/>
        </w:rPr>
        <w:t>– это объект, где хранятся, перерабатываются или транспортируется ОХВ, в случае аварии на котором, а также во время его разрушения могут погибнуть или получить поражения химически опасным веществом люди, животные и происходит химическое загрязнение окружающей среды.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sz w:val="28"/>
        </w:rPr>
        <w:t>В Украине функционирует около 1800 химически опасных объектов.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Действия до ЧС: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ознакомьтесь с сигналами оповещения и мероприятиями по эвакуации;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- всегда держите наготове чемоданчик  с предметами первой необходимости. </w:t>
      </w:r>
      <w:proofErr w:type="gramStart"/>
      <w:r>
        <w:rPr>
          <w:sz w:val="28"/>
        </w:rPr>
        <w:t>Там должны храниться: личные документы, нужные вам медикаменты, аптечка первой помощи, транзисторный приемник, фонарик, одеяло (на случай эвакуации), запас продуктов и питьевой воды (на случай, если придется прятаться  в укрытии);</w:t>
      </w:r>
      <w:proofErr w:type="gramEnd"/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 xml:space="preserve">спланируйте и обустройте убежище в своем доме, особенно, если вы живете поблизости от предприятия, где используются или хранятся опасные химические вещества. 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Действия во время ЧС:</w:t>
      </w:r>
    </w:p>
    <w:p w:rsidR="00B3480D" w:rsidRDefault="00B3480D" w:rsidP="00B3480D">
      <w:pPr>
        <w:pStyle w:val="a3"/>
        <w:jc w:val="both"/>
        <w:rPr>
          <w:sz w:val="28"/>
          <w:u w:val="single"/>
        </w:rPr>
      </w:pPr>
      <w:r>
        <w:rPr>
          <w:sz w:val="28"/>
          <w:u w:val="single"/>
        </w:rPr>
        <w:t>Как только услышите сигнал оповещения: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сохраняйте спокойствие;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оставайтесь в помещении и слушайте радио;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следуйте инструкциям властей и спасательных подразделений.</w:t>
      </w:r>
    </w:p>
    <w:p w:rsidR="00B3480D" w:rsidRDefault="00B3480D" w:rsidP="00B3480D">
      <w:pPr>
        <w:pStyle w:val="a3"/>
        <w:ind w:left="900" w:firstLine="0"/>
        <w:jc w:val="both"/>
        <w:rPr>
          <w:sz w:val="28"/>
          <w:u w:val="single"/>
        </w:rPr>
      </w:pPr>
      <w:r>
        <w:rPr>
          <w:sz w:val="28"/>
          <w:u w:val="single"/>
        </w:rPr>
        <w:t>Если вы в помещении: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- оставайтесь в помещении и закройте все двери и окна. </w:t>
      </w:r>
      <w:proofErr w:type="spellStart"/>
      <w:r>
        <w:rPr>
          <w:sz w:val="28"/>
        </w:rPr>
        <w:t>Загерметизируйте</w:t>
      </w:r>
      <w:proofErr w:type="spellEnd"/>
      <w:r>
        <w:rPr>
          <w:sz w:val="28"/>
        </w:rPr>
        <w:t xml:space="preserve"> все отверстия, выключите вентиляцию, системы кондиционирования и обогрева;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держитесь подальше от окон: наибольшую защиту обеспечивает помещение без окон и водоснабжением;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пользуйтесь каким-либо огнем (есть опасность взрыва);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никуда не звоните (чтобы не перегружать телефонные линии);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не ходите в школу, чтобы забрать оттуда детей – о них позаботятся учителя;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не покидайте ваше укрытие, пока не получите инструкций от властей или не услышите сигнал отбой;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если власти распорядятся эвакуировать население, возьмите с собой транзисторный  радиоприемник, теплую одежду, все необходимые вам медикаменты, личные документы и деньги.</w:t>
      </w:r>
    </w:p>
    <w:p w:rsidR="00B3480D" w:rsidRDefault="00B3480D" w:rsidP="00B3480D">
      <w:pPr>
        <w:pStyle w:val="a3"/>
        <w:jc w:val="both"/>
        <w:rPr>
          <w:sz w:val="28"/>
          <w:u w:val="single"/>
        </w:rPr>
      </w:pPr>
      <w:r>
        <w:rPr>
          <w:sz w:val="28"/>
          <w:u w:val="single"/>
        </w:rPr>
        <w:t>Если вы вне помещения: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закройте ваш нос и рот платком (лучше влажным), войдите в ближайшее здание и оставайтесь в нем, пока не будет дан сигнал отбоя или распоряжения об эвакуации.</w:t>
      </w:r>
    </w:p>
    <w:p w:rsidR="00B3480D" w:rsidRDefault="00B3480D" w:rsidP="00B3480D">
      <w:pPr>
        <w:pStyle w:val="a3"/>
        <w:jc w:val="both"/>
        <w:rPr>
          <w:sz w:val="28"/>
          <w:u w:val="single"/>
        </w:rPr>
      </w:pPr>
      <w:r>
        <w:rPr>
          <w:sz w:val="28"/>
          <w:u w:val="single"/>
        </w:rPr>
        <w:t>Если вы в автомобиле: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отключите вентиляцию и закройте окна;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слушайте радио;</w:t>
      </w:r>
    </w:p>
    <w:p w:rsidR="00B3480D" w:rsidRDefault="00B3480D" w:rsidP="00B3480D">
      <w:pPr>
        <w:pStyle w:val="a3"/>
        <w:numPr>
          <w:ilvl w:val="0"/>
          <w:numId w:val="1"/>
        </w:numPr>
        <w:ind w:left="0" w:firstLine="900"/>
        <w:jc w:val="both"/>
        <w:rPr>
          <w:sz w:val="28"/>
        </w:rPr>
      </w:pPr>
      <w:r>
        <w:rPr>
          <w:sz w:val="28"/>
        </w:rPr>
        <w:t>попытайтесь покинуть автомобиль и укрыться в ближайшем здании.</w:t>
      </w:r>
    </w:p>
    <w:p w:rsidR="00B3480D" w:rsidRDefault="00B3480D" w:rsidP="00B3480D">
      <w:pPr>
        <w:pStyle w:val="a3"/>
        <w:jc w:val="both"/>
        <w:rPr>
          <w:sz w:val="28"/>
          <w:u w:val="single"/>
        </w:rPr>
      </w:pPr>
      <w:r>
        <w:rPr>
          <w:sz w:val="28"/>
          <w:u w:val="single"/>
        </w:rPr>
        <w:t>Во всех случаях: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</w:rPr>
      </w:pPr>
      <w:r>
        <w:rPr>
          <w:sz w:val="28"/>
        </w:rPr>
        <w:t>если вы считаете, что подверглись воздействию токсичных веществ, то примите душ, смените одежду и покажитесь врачу, как только будет дан отбой тревоги.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Действия после ЧС: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следуйте инструкциям властей и спасательных подразделений (пожарных, гражданской обороны, милиции и т.д.);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помогите людям, попавшим в трудное положение (раненым, детям, старикам и инвалидам), и, если есть необходимость, сотрудничайте со спасателями;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если вам разрешено выйти из помещения, не дотрагивайтесь до предметов, пищи или воды, которые, возможно, загрязнены радиацией.</w:t>
      </w:r>
    </w:p>
    <w:p w:rsidR="00B3480D" w:rsidRDefault="00B3480D" w:rsidP="00B3480D">
      <w:pPr>
        <w:pStyle w:val="a3"/>
        <w:jc w:val="both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</w:t>
      </w:r>
      <w:r>
        <w:rPr>
          <w:b/>
          <w:bCs/>
          <w:i/>
          <w:iCs/>
          <w:sz w:val="28"/>
          <w:u w:val="single"/>
        </w:rPr>
        <w:t>Запомните правила, обязательные для выполнения: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используйте для питания только консервированное молоко и продукты, которые хранились в закрытых помещениях и не подвергались радиоактивному загрязнению, но не пейте  молоко от коров, которые пасутся на загрязненных пастбищах;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lastRenderedPageBreak/>
        <w:t>- не употребляйте овощи, которые росли на загрязненном радиоактивными веществами грунте;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не пейте воду из открытых источников и сетей водоснабжения после официального объявления радиационной опасности, колодцы накройте пленкой или крышками;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избегайте длительного пребывания на загрязненной территории, особенно на пыльных дорогах и на траве, не ходите в лес, не собирайте в лесу ягод, грибов и цветов, не купайтесь в водоемах;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в помещениях, предназначенных для пребывания людей, ежедневно производите влажную уборку, желательно с использованием моющих средств;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перед  входом в помещение смените обувь, вытерев ее влажной тряпкой или вымыв водой, верхнюю одежду необходимо вытрусить и почистить влажной щеткой;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в случае пребывания на открытой, загрязненной радиоактивными веществами местности обязательно используйте средства защиты (особенно при  ветреной погоде): защищайте органы дыхания, кожу и волосы. Средства индивидуальной защиты можно не использовать в помещениях в тихую безветренную погоду и после дождя;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по возможности, пользуйтесь индивидуальными средствами защиты органов дыхания и кожи промышленного производства: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1) для защиты органов дыхания – фильтрующим или изолирующим противогазом; респиратором типа Р-2(У-2К), «Лепесток», </w:t>
      </w:r>
      <w:proofErr w:type="spellStart"/>
      <w:r>
        <w:rPr>
          <w:sz w:val="28"/>
        </w:rPr>
        <w:t>противопыльной</w:t>
      </w:r>
      <w:proofErr w:type="spellEnd"/>
      <w:r>
        <w:rPr>
          <w:sz w:val="28"/>
        </w:rPr>
        <w:t xml:space="preserve"> повязкой ПТМ-1 и ватно-марлевой повязкой. В крайнем случае, когда этого нет, можно использоваться увлажненной марлевой повязкой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осовым платком, полотенцем или любой другой частью одежды;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2) для защиты кожи – специальной защитной одеждой типа ОЗК (общевойсковой  защитный комплект), Л-1 (легкий защитный комплект). В крайнем случае – плащом с капюшоном, накидкой, комбинезоном, резиновой обувью и рукавицами. </w:t>
      </w:r>
    </w:p>
    <w:p w:rsidR="00B3480D" w:rsidRDefault="00B3480D" w:rsidP="00B3480D">
      <w:pPr>
        <w:pStyle w:val="a3"/>
        <w:jc w:val="both"/>
        <w:rPr>
          <w:sz w:val="28"/>
        </w:rPr>
      </w:pPr>
    </w:p>
    <w:p w:rsidR="00B3480D" w:rsidRDefault="00B3480D" w:rsidP="00B3480D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Пожары и взрывы техногенного характера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Наиболее распространенными источниками возникновения ЧС техногенного характера являются пожары и взрывы, которые происходят на промышленных объектах, на объектах добычи, хранения и переработки легковоспламеняющихся, горючих и взрывчатых веществ; на транспорте; в шахтах, горных выработках; в зданиях и сооружениях жилого, социально-бытового и культурного назначения.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sz w:val="28"/>
        </w:rPr>
        <w:t xml:space="preserve">Пожар </w:t>
      </w:r>
      <w:r>
        <w:rPr>
          <w:sz w:val="28"/>
        </w:rPr>
        <w:t>– это вышедший из-под контроля процесс горения, уничтожающий материальные ценности и создающий угрозу жизни и здоровью людей.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  <w:u w:val="single"/>
        </w:rPr>
        <w:t>Основные причины пожара: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невнимательность человека;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курение;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разведение открытого огня;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lastRenderedPageBreak/>
        <w:t>* эксплуатация неисправного оборудования;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дефекты электрических установок или нагревательных приборов;</w:t>
      </w:r>
    </w:p>
    <w:p w:rsidR="00B3480D" w:rsidRDefault="00B3480D" w:rsidP="00B3480D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* самовозгорание (складирование вместе различных материалов, которые при соприкосновении самовозгораются.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Самовозгорание возникает от сдавливания воспламеняющегося материала);</w:t>
      </w:r>
      <w:proofErr w:type="gramEnd"/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молнии;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большое число электроприборов, работающих от одной розетки.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  <w:u w:val="single"/>
        </w:rPr>
        <w:t>Основные опасные факторы пожара: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открытый огонь и искры;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тепловое излучение;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высокая температура воздуха, особенно если воздух влажен;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токсичные продукты горения;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пониженная концентрация кислорода;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* обрушающиеся части конструкций;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отравляющее действие дыма (продуктов сгорания: окиси углерода и др.);</w:t>
      </w:r>
    </w:p>
    <w:p w:rsidR="00B3480D" w:rsidRDefault="00B3480D" w:rsidP="00B3480D">
      <w:pPr>
        <w:pStyle w:val="a3"/>
        <w:ind w:left="900" w:firstLine="0"/>
        <w:jc w:val="both"/>
        <w:rPr>
          <w:sz w:val="28"/>
        </w:rPr>
      </w:pPr>
      <w:r>
        <w:rPr>
          <w:sz w:val="28"/>
        </w:rPr>
        <w:t>* снижение видимости при задымлении.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b/>
          <w:bCs/>
          <w:sz w:val="28"/>
        </w:rPr>
        <w:t xml:space="preserve">Взрыв </w:t>
      </w:r>
      <w:r>
        <w:rPr>
          <w:sz w:val="28"/>
        </w:rPr>
        <w:t>– это горение, сопровождающееся освобождением большого количества энергии в огромном объеме за короткий промежуток времени. Взрыв приводит к образованию и распространению со сверхзвуковой скоростью взрывной ударной волны (с избыточным давлением более 5 кПа), оказывающей ударное механическое воздействие на окружающие предметы.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  <w:u w:val="single"/>
        </w:rPr>
        <w:t>Основные поражающие факторы взрыва</w:t>
      </w:r>
      <w:r>
        <w:rPr>
          <w:sz w:val="28"/>
        </w:rPr>
        <w:t>: воздушная ударная волна и осколочные поля, образуемые летящими обломками различного рода объектов, технологического оборудования, взрывных устройств.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Действия до ЧС: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запасите литров 20 воды в канистре. Вода пригодится и для других целей, например, при выходе из строя водопровода.</w:t>
      </w:r>
    </w:p>
    <w:p w:rsidR="00B3480D" w:rsidRDefault="00B3480D" w:rsidP="00B3480D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    - приобретите автомобильный огнетушитель. Имейте наготове у окна толстую веревку для спуска на нижний этаж или на землю. 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Действия во время ЧС: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необходимо, не теряя головы, быстро реагировать на пожар, используя все доступные способы для тушения огня (песок, вода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окрывала, одежда, огнетушители и т.д.). Любой огонь, который нельзя полностью обуздать в кратчайшее время, требует роботы пожарных, немедленно звоните по номеру телефона «101»;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- звонить в пожарную охрану надо сразу же, а не тогда, когда будет уже поздно. Вызов должен содержать четкую информацию о месте  пожара, его причине и вероятной угрозе для людей. </w:t>
      </w:r>
      <w:proofErr w:type="gramStart"/>
      <w:r>
        <w:rPr>
          <w:sz w:val="28"/>
        </w:rPr>
        <w:t>Надо назвать свое имя и дать свой номер телефона для получения дальнейших уточнений;</w:t>
      </w:r>
      <w:proofErr w:type="gramEnd"/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>- следует помнить, что дети, испугавшись пожара, могут  прятаться в самых укромных местах, например, под кроватью, и почти всегда не отзываются на незнакомые голоса;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lastRenderedPageBreak/>
        <w:t>- в задымленных помещениях опасно оставаться из-за присутствия газа и токсичных дымов: достаточно нескольких глотков дыма и человек теряет сознание;</w:t>
      </w:r>
    </w:p>
    <w:p w:rsidR="00B3480D" w:rsidRDefault="00B3480D" w:rsidP="00B3480D">
      <w:pPr>
        <w:pStyle w:val="a3"/>
        <w:jc w:val="both"/>
        <w:rPr>
          <w:sz w:val="28"/>
        </w:rPr>
      </w:pPr>
      <w:r>
        <w:rPr>
          <w:sz w:val="28"/>
        </w:rPr>
        <w:t xml:space="preserve">- для </w:t>
      </w:r>
      <w:proofErr w:type="spellStart"/>
      <w:r>
        <w:rPr>
          <w:sz w:val="28"/>
        </w:rPr>
        <w:t>избежания</w:t>
      </w:r>
      <w:proofErr w:type="spellEnd"/>
      <w:r>
        <w:rPr>
          <w:sz w:val="28"/>
        </w:rPr>
        <w:t xml:space="preserve"> вредного воздействия газа очень важна быстрая эвакуация. Если потушить пламя невозможно, после спасения людей следует убрать баллоны с газом, автомобили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озможные архивы. все легковоспламеняющиеся материалы и ценности. в ожидании прибытия пожарных человек, который не растерялся в данной ситуации, должен координировать перемещения всех пострадавших, охранять любыми средствами подходы к пожару для предотвращения его распространения, обливая водой или покрывая мокрым полотном наиболее опасные, с точки зрения возгорания, места. Он должен держать ситуацию под контролем, чтобы не создавать паники.</w:t>
      </w:r>
    </w:p>
    <w:p w:rsidR="00B3480D" w:rsidRDefault="00B3480D" w:rsidP="00B3480D">
      <w:pPr>
        <w:pStyle w:val="a3"/>
        <w:jc w:val="both"/>
        <w:rPr>
          <w:b/>
          <w:bCs/>
          <w:sz w:val="28"/>
        </w:rPr>
      </w:pPr>
      <w:r>
        <w:rPr>
          <w:b/>
          <w:bCs/>
          <w:sz w:val="28"/>
        </w:rPr>
        <w:t>Действия после ЧС: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следуйте  инструкциям спасательных служб;</w:t>
      </w:r>
    </w:p>
    <w:p w:rsidR="00B3480D" w:rsidRDefault="00B3480D" w:rsidP="00B3480D">
      <w:pPr>
        <w:pStyle w:val="a3"/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sz w:val="28"/>
        </w:rPr>
      </w:pPr>
      <w:r>
        <w:rPr>
          <w:sz w:val="28"/>
        </w:rPr>
        <w:t>потушив источник загорания, необходимо проверить существование других возможных очагов, которые могут перечеркнуть все предыдущие условия;</w:t>
      </w:r>
    </w:p>
    <w:p w:rsidR="00B3480D" w:rsidRDefault="00B3480D" w:rsidP="00B3480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 возможности помогайте пожарным и спасательным службам;</w:t>
      </w:r>
    </w:p>
    <w:p w:rsidR="00B3480D" w:rsidRDefault="00B3480D" w:rsidP="00B3480D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    - помогите пострадавшим при пожаре. При ожогах лечение проводится согласно их тяжести. Как первая помощь могут быть применены примочки с холодной водой, затем требуется медицинская помощь.</w:t>
      </w:r>
    </w:p>
    <w:p w:rsidR="00B3480D" w:rsidRDefault="00B3480D" w:rsidP="00B3480D">
      <w:pPr>
        <w:pStyle w:val="a3"/>
        <w:ind w:firstLine="0"/>
        <w:jc w:val="both"/>
        <w:rPr>
          <w:sz w:val="28"/>
          <w:lang w:val="uk-UA"/>
        </w:rPr>
      </w:pPr>
    </w:p>
    <w:p w:rsidR="001A3C18" w:rsidRPr="00B3480D" w:rsidRDefault="001A3C18">
      <w:pPr>
        <w:rPr>
          <w:lang w:val="uk-UA"/>
        </w:rPr>
      </w:pPr>
    </w:p>
    <w:sectPr w:rsidR="001A3C18" w:rsidRPr="00B3480D" w:rsidSect="001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AA7"/>
    <w:multiLevelType w:val="hybridMultilevel"/>
    <w:tmpl w:val="4FBE8B62"/>
    <w:lvl w:ilvl="0" w:tplc="DF568E2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CB76093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0D"/>
    <w:rsid w:val="001A3C18"/>
    <w:rsid w:val="00B3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80D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10612</Characters>
  <Application>Microsoft Office Word</Application>
  <DocSecurity>0</DocSecurity>
  <Lines>88</Lines>
  <Paragraphs>24</Paragraphs>
  <ScaleCrop>false</ScaleCrop>
  <Company>Microsoft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2012-04-09T18:59:00Z</dcterms:created>
  <dcterms:modified xsi:type="dcterms:W3CDTF">2012-04-09T19:00:00Z</dcterms:modified>
</cp:coreProperties>
</file>