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142"/>
        <w:gridCol w:w="718"/>
        <w:gridCol w:w="214"/>
        <w:gridCol w:w="448"/>
        <w:gridCol w:w="5823"/>
      </w:tblGrid>
      <w:tr w:rsidR="00DA4015" w:rsidRPr="00D96C15" w14:paraId="133DD3A6" w14:textId="77777777" w:rsidTr="00B72FA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B21C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99B0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val="uk-UA"/>
              </w:rPr>
              <w:t>Блінова О.О.</w:t>
            </w:r>
          </w:p>
        </w:tc>
      </w:tr>
      <w:tr w:rsidR="00DA4015" w:rsidRPr="00D96C15" w14:paraId="18531AAB" w14:textId="77777777" w:rsidTr="00B72FA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518F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B503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DA4015" w:rsidRPr="00D96C15" w14:paraId="0685B3B9" w14:textId="77777777" w:rsidTr="00B72FA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DF26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8428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DA4015" w:rsidRPr="00D96C15" w14:paraId="27AE5EBF" w14:textId="77777777" w:rsidTr="00B72FA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74BB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106F" w14:textId="0E85AE51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 w:rsidR="00D96C15"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.02.2020</w:t>
            </w:r>
          </w:p>
        </w:tc>
      </w:tr>
      <w:tr w:rsidR="00DA4015" w:rsidRPr="00D96C15" w14:paraId="38A13AB5" w14:textId="77777777" w:rsidTr="00B72FA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98DB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F0BD" w14:textId="091CD495" w:rsidR="00DA4015" w:rsidRPr="00D96C15" w:rsidRDefault="00D96C1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Вибірковий переказ</w:t>
            </w: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тексту наукового стилю.</w:t>
            </w:r>
          </w:p>
        </w:tc>
      </w:tr>
      <w:tr w:rsidR="00DA4015" w:rsidRPr="00D96C15" w14:paraId="2B4420B0" w14:textId="77777777" w:rsidTr="00B72FA1">
        <w:trPr>
          <w:trHeight w:val="396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0680" w14:textId="77777777" w:rsidR="00DA4015" w:rsidRPr="00D96C15" w:rsidRDefault="00DA40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Зміст уроку</w:t>
            </w:r>
          </w:p>
        </w:tc>
      </w:tr>
      <w:tr w:rsidR="00DA4015" w:rsidRPr="00D96C15" w14:paraId="6A2DEE06" w14:textId="77777777" w:rsidTr="00B72FA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9E73" w14:textId="13CD4561" w:rsidR="00D96C15" w:rsidRPr="00D96C15" w:rsidRDefault="00D96C15" w:rsidP="00D96C1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D96C15"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Прочитайт</w:t>
            </w: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е</w:t>
            </w:r>
            <w:r w:rsidRPr="00D96C15"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текст.  </w:t>
            </w:r>
          </w:p>
          <w:p w14:paraId="3A4D93D2" w14:textId="77777777" w:rsidR="00D96C15" w:rsidRPr="00D96C15" w:rsidRDefault="00D96C15" w:rsidP="00D96C1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D96C15">
              <w:rPr>
                <w:rStyle w:val="a6"/>
                <w:color w:val="FF0000"/>
                <w:sz w:val="28"/>
                <w:szCs w:val="28"/>
                <w:bdr w:val="none" w:sz="0" w:space="0" w:color="auto" w:frame="1"/>
                <w:lang w:val="uk-UA"/>
              </w:rPr>
              <w:t>Вишивка</w:t>
            </w:r>
          </w:p>
          <w:p w14:paraId="4D2CA44C" w14:textId="3B265668" w:rsidR="00D96C15" w:rsidRPr="00D96C15" w:rsidRDefault="00D96C15" w:rsidP="00D96C15">
            <w:pPr>
              <w:pStyle w:val="a5"/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D96C15">
              <w:rPr>
                <w:color w:val="000000"/>
                <w:sz w:val="28"/>
                <w:szCs w:val="28"/>
                <w:lang w:val="uk-UA"/>
              </w:rPr>
              <w:t>Вишивка - вид народного декоративного мистецтва; орнаментальне або сюжетне зображення на тканині, шкірі, повсті, виконане різними ручними або машинними швами.</w:t>
            </w:r>
          </w:p>
          <w:p w14:paraId="44A7DC9D" w14:textId="1979E8C2" w:rsidR="00D96C15" w:rsidRPr="00D96C15" w:rsidRDefault="00D96C15" w:rsidP="00D96C15">
            <w:pPr>
              <w:pStyle w:val="a5"/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  <w:r w:rsidRPr="00D96C15">
              <w:rPr>
                <w:color w:val="000000"/>
                <w:sz w:val="28"/>
                <w:szCs w:val="28"/>
                <w:lang w:val="uk-UA"/>
              </w:rPr>
              <w:t>Основним матеріалом для вишивки є нитки (льняні, конопляні, бавовняні, шовкові, металеві та інші), в окремих випадках - різні, часом дорогі, матеріали (золото, срібло, самоцвіти, намистинки, бісер, блискітки, монети тощо).</w:t>
            </w:r>
          </w:p>
          <w:p w14:paraId="76C7472D" w14:textId="5096D85B" w:rsidR="00D96C15" w:rsidRPr="00D96C15" w:rsidRDefault="00D96C15" w:rsidP="00D96C15">
            <w:pPr>
              <w:pStyle w:val="a5"/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   </w:t>
            </w:r>
            <w:r w:rsidRPr="00D96C15">
              <w:rPr>
                <w:color w:val="000000"/>
                <w:sz w:val="28"/>
                <w:szCs w:val="28"/>
                <w:lang w:val="uk-UA"/>
              </w:rPr>
              <w:t>Вишивка застосовується для прикрашання одягу (жіночі блузи, чоловічі сорочки, корсетки, кептарі, кожухи, плаття тощо); речей побутового вжитку (рушники, скатерті тощо); інтер'єрів житлових і громадянських приміщень (декоративні панно)...</w:t>
            </w:r>
          </w:p>
          <w:p w14:paraId="560288E0" w14:textId="270BC6D2" w:rsidR="00D96C15" w:rsidRPr="00D96C15" w:rsidRDefault="00D96C15" w:rsidP="00D96C15">
            <w:pPr>
              <w:pStyle w:val="a5"/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</w:t>
            </w:r>
            <w:r w:rsidRPr="00D96C15">
              <w:rPr>
                <w:color w:val="000000"/>
                <w:sz w:val="28"/>
                <w:szCs w:val="28"/>
                <w:lang w:val="uk-UA"/>
              </w:rPr>
              <w:t>Народна вишивка відзначається багатством і різноманітністю геометричних елементів, зображенням тварин і рослин. В Україні є близько 100 видів і різноманітних технічних прийомів вишивання. Основні - мережання, вирізування, низь, гладь, хрестик та інші. Багатий колорит і складні геометричні узори, що часто заповнюють тло тканини, властиві вишивкам Галичини, Буковини, Закарпаття; рослинний орнамент червоного, чорного й синього кольорів, інколи в поєднанні із зображенням тварин, характерний для Полтавщини, Київщини, Чернігівщини...</w:t>
            </w:r>
          </w:p>
          <w:p w14:paraId="3A49D935" w14:textId="3813CF7E" w:rsidR="00D96C15" w:rsidRPr="00D96C15" w:rsidRDefault="00D96C15" w:rsidP="00D96C15">
            <w:pPr>
              <w:pStyle w:val="a5"/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   </w:t>
            </w:r>
            <w:r w:rsidRPr="00D96C15">
              <w:rPr>
                <w:color w:val="000000"/>
                <w:sz w:val="28"/>
                <w:szCs w:val="28"/>
                <w:lang w:val="uk-UA"/>
              </w:rPr>
              <w:t>Серед найвідоміших майстрів вишивки - заслужені майстри народної творчості України Г. Герасимович, П. Березовська, О. Василенко, а також Л. Вандальська, Г. Гринь, Г. Кравченко... (З журналу, 158 сл.).</w:t>
            </w:r>
          </w:p>
          <w:p w14:paraId="3E1EAC4F" w14:textId="6FA7E3A6" w:rsidR="00D96C15" w:rsidRPr="00D96C15" w:rsidRDefault="00D96C15" w:rsidP="00D96C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D96C15"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Усно дайте відповіді на запитання</w:t>
            </w:r>
            <w:r w:rsidRPr="00D96C15"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14:paraId="39C51550" w14:textId="0E4C2D6D" w:rsidR="00D96C15" w:rsidRPr="00D96C15" w:rsidRDefault="00D96C15" w:rsidP="00D96C15">
            <w:pPr>
              <w:pStyle w:val="a5"/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D96C15">
              <w:rPr>
                <w:color w:val="000000"/>
                <w:sz w:val="28"/>
                <w:szCs w:val="28"/>
                <w:lang w:val="uk-UA"/>
              </w:rPr>
              <w:t>До якого стилю належить даний текст? Аргументувати свою відповідь.</w:t>
            </w:r>
          </w:p>
          <w:p w14:paraId="58CF63E5" w14:textId="77777777" w:rsidR="00D96C15" w:rsidRPr="00D96C15" w:rsidRDefault="00D96C15" w:rsidP="00D96C15">
            <w:pPr>
              <w:pStyle w:val="a5"/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 w:rsidRPr="00D96C15">
              <w:rPr>
                <w:color w:val="000000"/>
                <w:sz w:val="28"/>
                <w:szCs w:val="28"/>
                <w:lang w:val="uk-UA"/>
              </w:rPr>
              <w:t>(Текст належить до наукового стилю. У ньому точно, детально розповідається про один із видів народного мистецтва - вишивку, про матеріал, використання, технічні прийоми вишивки, її особливості, кращих майстринь). У тексті багато наукової лексики (повсть, льняні, конопляні, геометричні елементи, інтер'єр тощо). Речення, як правило, складні. Майже відсутня емоційна лексика).</w:t>
            </w:r>
          </w:p>
          <w:p w14:paraId="27382D1F" w14:textId="06FB8C9A" w:rsidR="00D96C15" w:rsidRPr="00D96C15" w:rsidRDefault="00D96C15" w:rsidP="00D96C15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 w:rsidRPr="00D96C15">
              <w:rPr>
                <w:color w:val="000000"/>
                <w:sz w:val="28"/>
                <w:szCs w:val="28"/>
                <w:lang w:val="uk-UA"/>
              </w:rPr>
              <w:t>Що таке вишивка?</w:t>
            </w:r>
          </w:p>
          <w:p w14:paraId="3127CB70" w14:textId="4E1C7081" w:rsidR="00D96C15" w:rsidRPr="00D96C15" w:rsidRDefault="00D96C15" w:rsidP="00D96C15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 w:rsidRPr="00D96C15">
              <w:rPr>
                <w:color w:val="000000"/>
                <w:sz w:val="28"/>
                <w:szCs w:val="28"/>
                <w:lang w:val="uk-UA"/>
              </w:rPr>
              <w:lastRenderedPageBreak/>
              <w:t>Для чого застосовують вишивку?</w:t>
            </w:r>
          </w:p>
          <w:p w14:paraId="5EB464F9" w14:textId="29B35907" w:rsidR="00D96C15" w:rsidRPr="00D96C15" w:rsidRDefault="00D96C15" w:rsidP="00D96C15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 w:rsidRPr="00D96C15">
              <w:rPr>
                <w:color w:val="000000"/>
                <w:sz w:val="28"/>
                <w:szCs w:val="28"/>
                <w:lang w:val="uk-UA"/>
              </w:rPr>
              <w:t>Які є види та технічні прийоми вишивання?</w:t>
            </w:r>
          </w:p>
          <w:p w14:paraId="499283C4" w14:textId="7B0671E8" w:rsidR="00D96C15" w:rsidRPr="00D96C15" w:rsidRDefault="00D96C15" w:rsidP="00D96C15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 w:rsidRPr="00D96C15">
              <w:rPr>
                <w:color w:val="000000"/>
                <w:sz w:val="28"/>
                <w:szCs w:val="28"/>
                <w:lang w:val="uk-UA"/>
              </w:rPr>
              <w:t>Яких ви знаєте майстрів народної вишивки?</w:t>
            </w:r>
          </w:p>
          <w:p w14:paraId="4EEECBD2" w14:textId="77777777" w:rsidR="00B211E6" w:rsidRDefault="00D96C15" w:rsidP="00D96C15">
            <w:pPr>
              <w:pStyle w:val="a5"/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D96C15">
              <w:rPr>
                <w:color w:val="000000"/>
                <w:sz w:val="28"/>
                <w:szCs w:val="28"/>
                <w:lang w:val="uk-UA"/>
              </w:rPr>
              <w:t>Хто із вас вміє вишивати і вже зробив не одну річ власними руками?</w:t>
            </w:r>
          </w:p>
          <w:p w14:paraId="578BC588" w14:textId="3249B4C8" w:rsidR="00D96C15" w:rsidRPr="00B211E6" w:rsidRDefault="00D96C15" w:rsidP="00D96C15">
            <w:pPr>
              <w:pStyle w:val="a5"/>
              <w:shd w:val="clear" w:color="auto" w:fill="FFFFFF"/>
              <w:spacing w:before="0" w:beforeAutospacing="0" w:after="21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6C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211E6" w:rsidRPr="00B211E6">
              <w:rPr>
                <w:b/>
                <w:bCs/>
                <w:color w:val="000000"/>
                <w:sz w:val="28"/>
                <w:szCs w:val="28"/>
                <w:lang w:val="uk-UA"/>
              </w:rPr>
              <w:t>З</w:t>
            </w:r>
            <w:r w:rsidRPr="00B211E6">
              <w:rPr>
                <w:b/>
                <w:bCs/>
                <w:color w:val="000000"/>
                <w:sz w:val="28"/>
                <w:szCs w:val="28"/>
                <w:lang w:val="uk-UA"/>
              </w:rPr>
              <w:t>начення слів</w:t>
            </w:r>
            <w:r w:rsidR="00B211E6">
              <w:rPr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  <w:p w14:paraId="2825E8F2" w14:textId="77777777" w:rsidR="00D96C15" w:rsidRPr="00D96C15" w:rsidRDefault="00D96C15" w:rsidP="00C26C7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 w:rsidRPr="00D96C15">
              <w:rPr>
                <w:color w:val="000000"/>
                <w:sz w:val="28"/>
                <w:szCs w:val="28"/>
                <w:lang w:val="uk-UA"/>
              </w:rPr>
              <w:t>повсть - виготовлений з вовни способом валяння цупкий матеріал;</w:t>
            </w:r>
          </w:p>
          <w:p w14:paraId="51664D07" w14:textId="77777777" w:rsidR="00D96C15" w:rsidRPr="00D96C15" w:rsidRDefault="00D96C15" w:rsidP="00C26C7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 w:rsidRPr="00D96C15">
              <w:rPr>
                <w:color w:val="000000"/>
                <w:sz w:val="28"/>
                <w:szCs w:val="28"/>
                <w:lang w:val="uk-UA"/>
              </w:rPr>
              <w:t>бісер - дрібне різнокольорове скляне намисто, що застосовується у вишиванні;</w:t>
            </w:r>
          </w:p>
          <w:p w14:paraId="5CA5D976" w14:textId="77777777" w:rsidR="00D96C15" w:rsidRPr="00D96C15" w:rsidRDefault="00D96C15" w:rsidP="00C26C7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 w:rsidRPr="00D96C15">
              <w:rPr>
                <w:color w:val="000000"/>
                <w:sz w:val="28"/>
                <w:szCs w:val="28"/>
                <w:lang w:val="uk-UA"/>
              </w:rPr>
              <w:t>корсетка - верхній жіночий одяг, безрукавка, пошита в талію з кольорової тканини;</w:t>
            </w:r>
          </w:p>
          <w:p w14:paraId="61946E7D" w14:textId="77777777" w:rsidR="00D96C15" w:rsidRPr="00D96C15" w:rsidRDefault="00D96C15" w:rsidP="00C26C7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 w:rsidRPr="00D96C15">
              <w:rPr>
                <w:color w:val="000000"/>
                <w:sz w:val="28"/>
                <w:szCs w:val="28"/>
                <w:lang w:val="uk-UA"/>
              </w:rPr>
              <w:t>кептар (у гуцулів) - верхній хутряний одяг без рукавів;</w:t>
            </w:r>
          </w:p>
          <w:p w14:paraId="4BA07DF8" w14:textId="68F4F0C6" w:rsidR="00D96C15" w:rsidRDefault="00D96C15" w:rsidP="002F6C8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0" w:afterAutospacing="0"/>
              <w:rPr>
                <w:color w:val="000000"/>
                <w:sz w:val="28"/>
                <w:szCs w:val="28"/>
                <w:lang w:val="uk-UA"/>
              </w:rPr>
            </w:pPr>
            <w:r w:rsidRPr="00377E14">
              <w:rPr>
                <w:color w:val="000000"/>
                <w:sz w:val="28"/>
                <w:szCs w:val="28"/>
                <w:lang w:val="uk-UA"/>
              </w:rPr>
              <w:t xml:space="preserve">панно - картина, барельєф і т. ін., декоративного характеру, що кріпиться, звичайно, до стіни. </w:t>
            </w:r>
          </w:p>
          <w:p w14:paraId="07596D6A" w14:textId="77777777" w:rsidR="006E539A" w:rsidRPr="006E539A" w:rsidRDefault="006E539A" w:rsidP="006E539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Вибірковий переказ</w:t>
            </w:r>
            <w:r w:rsidRPr="006E5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– вимагає відтворення тієї частини тексту, яка відповідає конкретному запитанню, певній мікротемі.</w:t>
            </w:r>
          </w:p>
          <w:p w14:paraId="4C7BA492" w14:textId="6C04A621" w:rsidR="006E539A" w:rsidRPr="006E539A" w:rsidRDefault="00A9529B" w:rsidP="00A9529B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</w:t>
            </w:r>
            <w:r w:rsidR="006E539A" w:rsidRPr="006E5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ам’ятк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</w:t>
            </w:r>
          </w:p>
          <w:p w14:paraId="3E655001" w14:textId="77777777" w:rsidR="006E539A" w:rsidRPr="006E539A" w:rsidRDefault="006E539A" w:rsidP="006E539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Прочитайте текст.</w:t>
            </w:r>
          </w:p>
          <w:p w14:paraId="4FBAFD78" w14:textId="77777777" w:rsidR="006E539A" w:rsidRPr="006E539A" w:rsidRDefault="006E539A" w:rsidP="006E539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Визначте його тему і головну думку.</w:t>
            </w:r>
          </w:p>
          <w:p w14:paraId="539ACCE5" w14:textId="77777777" w:rsidR="006E539A" w:rsidRPr="006E539A" w:rsidRDefault="006E539A" w:rsidP="006E539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Обміркуйте тему, запропоновану для вибіркового переказу.</w:t>
            </w:r>
          </w:p>
          <w:p w14:paraId="74B34109" w14:textId="77777777" w:rsidR="006E539A" w:rsidRPr="006E539A" w:rsidRDefault="006E539A" w:rsidP="006E539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Визначте головну думку переказу.</w:t>
            </w:r>
          </w:p>
          <w:p w14:paraId="1BD2D9ED" w14:textId="77777777" w:rsidR="006E539A" w:rsidRPr="006E539A" w:rsidRDefault="006E539A" w:rsidP="006E539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Продумайте тип тексту-переказу (опис, розповідь).</w:t>
            </w:r>
          </w:p>
          <w:p w14:paraId="02FF230E" w14:textId="77777777" w:rsidR="006E539A" w:rsidRPr="006E539A" w:rsidRDefault="006E539A" w:rsidP="006E539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Складіть план переказу.</w:t>
            </w:r>
          </w:p>
          <w:p w14:paraId="10F08E48" w14:textId="77777777" w:rsidR="006E539A" w:rsidRPr="006E539A" w:rsidRDefault="006E539A" w:rsidP="006E539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Продумайте використання авторських мовленнєвих засобів.</w:t>
            </w:r>
          </w:p>
          <w:p w14:paraId="778F0A7D" w14:textId="77777777" w:rsidR="006E539A" w:rsidRPr="006E539A" w:rsidRDefault="006E539A" w:rsidP="006E539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 Доберіть слова для зв’язку частин тексту-переказу.</w:t>
            </w:r>
          </w:p>
          <w:p w14:paraId="4592664E" w14:textId="77777777" w:rsidR="006E539A" w:rsidRPr="006E539A" w:rsidRDefault="006E539A" w:rsidP="006E539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 Напишіть переказ.</w:t>
            </w:r>
          </w:p>
          <w:p w14:paraId="17C5BBEA" w14:textId="63B580D5" w:rsidR="006E539A" w:rsidRPr="00377E14" w:rsidRDefault="006E539A" w:rsidP="00D2270A">
            <w:pPr>
              <w:spacing w:before="150" w:after="150" w:line="240" w:lineRule="auto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5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 Перевірте переказ.</w:t>
            </w:r>
            <w:bookmarkStart w:id="0" w:name="_GoBack"/>
            <w:bookmarkEnd w:id="0"/>
          </w:p>
          <w:p w14:paraId="21663C8F" w14:textId="191CD917" w:rsidR="00DA4015" w:rsidRPr="00D96C15" w:rsidRDefault="00377E14" w:rsidP="00377E14">
            <w:pPr>
              <w:pStyle w:val="a5"/>
              <w:shd w:val="clear" w:color="auto" w:fill="FFFFFF"/>
              <w:spacing w:before="0" w:beforeAutospacing="0" w:after="21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Style w:val="a6"/>
                <w:bdr w:val="none" w:sz="0" w:space="0" w:color="auto" w:frame="1"/>
                <w:lang w:val="uk-UA"/>
              </w:rPr>
              <w:t xml:space="preserve"> </w:t>
            </w:r>
            <w:r w:rsidR="00D96C15" w:rsidRPr="00D96C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A4015" w:rsidRPr="00D96C15" w14:paraId="4697891A" w14:textId="77777777" w:rsidTr="00B72FA1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F3B" w14:textId="77777777" w:rsidR="00DA4015" w:rsidRPr="00D96C15" w:rsidRDefault="00DA40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Домашнє завдання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1953" w14:textId="451C5E8B" w:rsidR="00DA4015" w:rsidRPr="00D96C15" w:rsidRDefault="00377E14" w:rsidP="00377E14">
            <w:pPr>
              <w:pStyle w:val="a5"/>
              <w:shd w:val="clear" w:color="auto" w:fill="FFFFFF"/>
              <w:spacing w:before="0" w:beforeAutospacing="0" w:after="21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D96C15">
              <w:rPr>
                <w:color w:val="000000"/>
                <w:sz w:val="28"/>
                <w:szCs w:val="28"/>
                <w:lang w:val="uk-UA"/>
              </w:rPr>
              <w:t>аписати вибірковий переказ</w:t>
            </w:r>
            <w:r w:rsidR="006E539A">
              <w:rPr>
                <w:color w:val="000000"/>
                <w:sz w:val="28"/>
                <w:szCs w:val="28"/>
                <w:lang w:val="uk-UA"/>
              </w:rPr>
              <w:t xml:space="preserve"> на тему</w:t>
            </w:r>
            <w:r w:rsidRPr="00D96C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="006E539A">
              <w:rPr>
                <w:color w:val="000000"/>
                <w:sz w:val="28"/>
                <w:szCs w:val="28"/>
                <w:lang w:val="uk-UA"/>
              </w:rPr>
              <w:t>Народна вишивка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».  </w:t>
            </w:r>
          </w:p>
        </w:tc>
      </w:tr>
      <w:tr w:rsidR="00DA4015" w:rsidRPr="00D96C15" w14:paraId="58810268" w14:textId="77777777" w:rsidTr="00B72FA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7F57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Відповіді надсилати на електронну адресу:  </w:t>
            </w:r>
            <w:hyperlink r:id="rId5" w:history="1">
              <w:r w:rsidRPr="00D96C15">
                <w:rPr>
                  <w:rStyle w:val="a3"/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uk-UA"/>
                </w:rPr>
                <w:t>helenletsun@gmail.com</w:t>
              </w:r>
            </w:hyperlink>
          </w:p>
          <w:p w14:paraId="6FE8FEB9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5DDE" w:rsidRPr="00D96C15" w14:paraId="3E0A41D9" w14:textId="77777777" w:rsidTr="00B72FA1"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5C07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Учитель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32C3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val="uk-UA"/>
              </w:rPr>
              <w:t>Блінова О.О.</w:t>
            </w:r>
          </w:p>
        </w:tc>
      </w:tr>
      <w:tr w:rsidR="00CB5DDE" w:rsidRPr="00D96C15" w14:paraId="1AC3F8FE" w14:textId="77777777" w:rsidTr="00B72FA1"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07F6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31F1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CB5DDE" w:rsidRPr="00D96C15" w14:paraId="556489C9" w14:textId="77777777" w:rsidTr="00B72FA1"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749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D282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CB5DDE" w:rsidRPr="00D96C15" w14:paraId="5BC3A558" w14:textId="77777777" w:rsidTr="00B72FA1">
        <w:trPr>
          <w:trHeight w:val="375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C594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8546" w14:textId="20F92242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 w:rsidR="00804F1E"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.02.2020</w:t>
            </w:r>
          </w:p>
        </w:tc>
      </w:tr>
      <w:tr w:rsidR="00CB5DDE" w:rsidRPr="00D96C15" w14:paraId="68B43530" w14:textId="77777777" w:rsidTr="00B72FA1"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15C7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1" w:name="_Hlk31575528"/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7A50" w14:textId="44B38C37" w:rsidR="00DA4015" w:rsidRPr="00D96C15" w:rsidRDefault="00804F1E">
            <w:pPr>
              <w:tabs>
                <w:tab w:val="left" w:pos="2985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D96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07E4" w:rsidRPr="00D96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Відмінювання та написання порядкових числівників.</w:t>
            </w:r>
          </w:p>
        </w:tc>
        <w:bookmarkEnd w:id="1"/>
      </w:tr>
      <w:tr w:rsidR="00DA4015" w:rsidRPr="00D96C15" w14:paraId="3513B548" w14:textId="77777777" w:rsidTr="00DA4015">
        <w:trPr>
          <w:trHeight w:val="396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F4D" w14:textId="77777777" w:rsidR="00CB5DDE" w:rsidRPr="00B72FA1" w:rsidRDefault="00CB5DDE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  <w:p w14:paraId="4EB31E1B" w14:textId="638F9041" w:rsidR="00CB5DDE" w:rsidRPr="00B72FA1" w:rsidRDefault="00CB5DDE" w:rsidP="00B72FA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1.Ознайомтеся з теоретичним матеріалом. </w:t>
            </w:r>
          </w:p>
          <w:p w14:paraId="5AB0C0C1" w14:textId="77777777" w:rsidR="00CB5DDE" w:rsidRPr="00B72FA1" w:rsidRDefault="00CB5D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1B4EDCE" w14:textId="727CA9C9" w:rsidR="00CB5DDE" w:rsidRPr="00B72FA1" w:rsidRDefault="00CB5D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FA1">
              <w:rPr>
                <w:rFonts w:ascii="Times New Roman" w:hAnsi="Times New Roman" w:cs="Times New Roman"/>
                <w:noProof/>
                <w:lang w:val="uk-UA"/>
              </w:rPr>
              <w:drawing>
                <wp:inline distT="0" distB="0" distL="0" distR="0" wp14:anchorId="5802AF61" wp14:editId="07B7571C">
                  <wp:extent cx="5847754" cy="2850515"/>
                  <wp:effectExtent l="0" t="0" r="635" b="6985"/>
                  <wp:docPr id="3" name="Рисунок 3" descr="Картинки по запросу &quot;Відмінювання  порядкових числівників.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Відмінювання  порядкових числівників.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066" cy="286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15" w:rsidRPr="00D96C15" w14:paraId="57646D56" w14:textId="77777777" w:rsidTr="00DA4015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0668" w14:textId="44538466" w:rsidR="00CB5DDE" w:rsidRPr="00B72FA1" w:rsidRDefault="00DF1AB9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45"/>
                <w:szCs w:val="45"/>
                <w:lang w:val="uk-UA" w:eastAsia="ru-RU"/>
              </w:rPr>
            </w:pPr>
            <w:r w:rsidRPr="00B72FA1">
              <w:rPr>
                <w:rFonts w:ascii="Times New Roman" w:eastAsia="Times New Roman" w:hAnsi="Times New Roman" w:cs="Times New Roman"/>
                <w:color w:val="4E4E3F"/>
                <w:sz w:val="45"/>
                <w:szCs w:val="45"/>
                <w:lang w:val="uk-UA" w:eastAsia="ru-RU"/>
              </w:rPr>
              <w:t xml:space="preserve">    </w:t>
            </w:r>
            <w:r w:rsidR="00CB5DDE" w:rsidRPr="00CB5DDE">
              <w:rPr>
                <w:rFonts w:ascii="Times New Roman" w:eastAsia="Times New Roman" w:hAnsi="Times New Roman" w:cs="Times New Roman"/>
                <w:color w:val="FF0000"/>
                <w:sz w:val="45"/>
                <w:szCs w:val="45"/>
                <w:lang w:val="uk-UA" w:eastAsia="ru-RU"/>
              </w:rPr>
              <w:t>Відмінювання порядкових числівників</w:t>
            </w:r>
          </w:p>
          <w:p w14:paraId="530B214F" w14:textId="77777777" w:rsidR="00DF1AB9" w:rsidRPr="00CB5DDE" w:rsidRDefault="00DF1AB9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45"/>
                <w:szCs w:val="45"/>
                <w:lang w:val="uk-UA" w:eastAsia="ru-RU"/>
              </w:rPr>
            </w:pPr>
          </w:p>
          <w:p w14:paraId="246DB9F2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Порядкові числівники 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змінюються за родами, числами та відмінками як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br/>
              <w:t>прикметники твердої групи: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перший — першого, першому, першим, ...першому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.</w:t>
            </w:r>
          </w:p>
          <w:p w14:paraId="20833DA0" w14:textId="77777777" w:rsidR="00CB5DDE" w:rsidRPr="00CB5DDE" w:rsidRDefault="00CB5DDE" w:rsidP="00CB5DDE">
            <w:pPr>
              <w:shd w:val="clear" w:color="auto" w:fill="F3F3F3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називний — який? яка? яке? які?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br/>
              <w:t>родовий — якого? якої? якого? яких?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br/>
              <w:t>давальний — якому? якій? якому? яким?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br/>
              <w:t>знахідний — який? або якого? яку? яке? які? або яких?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br/>
              <w:t>орудний — яким? якою? яким? якими?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br/>
              <w:t>місцевий — (на) якому? якій? якому? яких?</w:t>
            </w:r>
          </w:p>
          <w:p w14:paraId="65DFEC41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Усі числівники відмінюються за одним зразком без винятків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.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br/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br/>
              <w:t>Є лише невелика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різниця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 у вживанні букв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а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,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у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,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е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,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 и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 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та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я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,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ю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,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є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 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і в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закінченнях твердої і м’якої груп.</w:t>
            </w:r>
          </w:p>
          <w:p w14:paraId="5A775E3E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 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 </w:t>
            </w:r>
          </w:p>
          <w:p w14:paraId="30674831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Числівники, що мають закінчення -ий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,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відмінюються як прикметники твердої групи.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br/>
              <w:t> </w:t>
            </w:r>
          </w:p>
          <w:p w14:paraId="05494736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Числівник третій (третя, третє)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відмінюється як прикметник м'якої групи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.</w:t>
            </w:r>
          </w:p>
          <w:p w14:paraId="673D9A10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 </w:t>
            </w:r>
          </w:p>
          <w:p w14:paraId="414C4189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У середньому роді 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числівники мають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такі самі закінчення, як і в чоловічому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, за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винятком лише називного й знахідного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 відмінків, де в середньому роді виступає закінчення -е (-є):</w:t>
            </w:r>
          </w:p>
          <w:p w14:paraId="257B09ED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E4E3F"/>
                <w:sz w:val="36"/>
                <w:szCs w:val="36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36"/>
                <w:szCs w:val="36"/>
                <w:lang w:val="uk-UA" w:eastAsia="ru-RU"/>
              </w:rPr>
              <w:lastRenderedPageBreak/>
              <w:t>Приклад:</w:t>
            </w:r>
          </w:p>
          <w:p w14:paraId="7C3884D0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t>Н.в        третій                        четверте                    десята</w:t>
            </w:r>
          </w:p>
          <w:p w14:paraId="1F4C16DA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t>Р.в         третього                   четвертого                 десятої</w:t>
            </w:r>
          </w:p>
          <w:p w14:paraId="45156344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t>Д.в        третьому                   четвертому                десятій</w:t>
            </w:r>
          </w:p>
          <w:p w14:paraId="608DF8C6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t>Зн.в.      як Н.в., Р.в.</w:t>
            </w:r>
          </w:p>
          <w:p w14:paraId="418DB24D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t>Ор.в.     третім                       четвертим                  десятою</w:t>
            </w:r>
          </w:p>
          <w:p w14:paraId="73FDFCCD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t>М.в.      (на) третьому           четвертому                десятй</w:t>
            </w:r>
          </w:p>
          <w:p w14:paraId="71D83397" w14:textId="5E6E85CD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br/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У</w:t>
            </w:r>
            <w:r w:rsidR="00DF1AB9" w:rsidRPr="00B72FA1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 xml:space="preserve"> 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сполученнях, що позначають дати, 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відмінюється тільки перша частина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: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br/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br/>
            </w: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t>Восьме березня — до Восьмого березня, Перше вересня — присвячено Першому вересня.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 </w:t>
            </w:r>
          </w:p>
          <w:p w14:paraId="0E401016" w14:textId="679CA700" w:rsidR="00CB5DDE" w:rsidRPr="00B72FA1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Якщо дата поєднана зі словами свято, день,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числівник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 і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назва місяця вживаються в родовому відмінку: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br/>
              <w:t>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br/>
              <w:t>привітати зі святом Восьмого березня</w:t>
            </w:r>
          </w:p>
          <w:p w14:paraId="7FBFAA13" w14:textId="77777777" w:rsidR="0076430C" w:rsidRPr="00CB5DDE" w:rsidRDefault="0076430C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</w:pPr>
          </w:p>
          <w:p w14:paraId="4AB5C294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У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 складених порядкових числівниках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 відмінюється остання складова частина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:</w:t>
            </w:r>
          </w:p>
          <w:p w14:paraId="39F69683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E4E3F"/>
                <w:sz w:val="36"/>
                <w:szCs w:val="36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36"/>
                <w:szCs w:val="36"/>
                <w:lang w:val="uk-UA" w:eastAsia="ru-RU"/>
              </w:rPr>
              <w:t>Приклад:</w:t>
            </w:r>
          </w:p>
          <w:p w14:paraId="43F8E4E6" w14:textId="76EC9D80" w:rsidR="00CB5DDE" w:rsidRPr="00B72FA1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t>Н.в.      вісімдесят другий                          сто двадцять третя</w:t>
            </w: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br/>
              <w:t>Р. в.      вісімдесят другого                        сто двадцять третьої</w:t>
            </w: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br/>
              <w:t>Д.в.      вісімдесят другому                       сто двадцять третій</w:t>
            </w: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br/>
              <w:t>Зн.в.    Н. або Р.                                         сто двадцять третю</w:t>
            </w: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br/>
              <w:t>Ор.в    вісімдесят другим                         сто двадцять третьою </w:t>
            </w: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br/>
              <w:t> М. в. (на) вісімдесят другому                  сто двадцять третій</w:t>
            </w:r>
          </w:p>
          <w:p w14:paraId="6E63286A" w14:textId="77777777" w:rsidR="0076430C" w:rsidRPr="00CB5DDE" w:rsidRDefault="0076430C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</w:pPr>
          </w:p>
          <w:p w14:paraId="3E722612" w14:textId="750DAB73" w:rsidR="00CB5DDE" w:rsidRPr="00B72FA1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Порядкові числівники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, що входять до різних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фразеологічних зворотів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, можуть мати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експресивне забарвлення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: </w:t>
            </w: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t>п 'яте колесо до воза; перша висота.</w:t>
            </w:r>
          </w:p>
          <w:p w14:paraId="28775297" w14:textId="77777777" w:rsidR="0076430C" w:rsidRPr="00CB5DDE" w:rsidRDefault="0076430C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</w:pPr>
          </w:p>
          <w:p w14:paraId="3C2B4433" w14:textId="04A82F6B" w:rsidR="00CB5DDE" w:rsidRPr="00B72FA1" w:rsidRDefault="00CB5DDE" w:rsidP="00764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5"/>
                <w:szCs w:val="45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color w:val="FF0000"/>
                <w:sz w:val="45"/>
                <w:szCs w:val="45"/>
                <w:lang w:val="uk-UA" w:eastAsia="ru-RU"/>
              </w:rPr>
              <w:t>Правопис порядкових числівників</w:t>
            </w:r>
          </w:p>
          <w:p w14:paraId="432FD711" w14:textId="77777777" w:rsidR="0076430C" w:rsidRPr="00CB5DDE" w:rsidRDefault="0076430C" w:rsidP="00764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5"/>
                <w:szCs w:val="45"/>
                <w:lang w:val="uk-UA" w:eastAsia="ru-RU"/>
              </w:rPr>
            </w:pPr>
          </w:p>
          <w:p w14:paraId="62E43330" w14:textId="77777777" w:rsidR="00CB5DDE" w:rsidRPr="00CB5DDE" w:rsidRDefault="00CB5DDE" w:rsidP="00CB5DDE">
            <w:pPr>
              <w:shd w:val="clear" w:color="auto" w:fill="F3F3F3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Складні порядкові числівники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й схожі з ними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прикметники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, останнім компонентом яких є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-сотий, -тисячний, -мільйонний пишемо разом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: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br/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br/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дев'ятисотий, тридцятисемитисячний, п'ятсоттридцятитисячний, двохсотий, шістдесятип'ятимільйонний, багатотисячний, кількамільйонний.</w:t>
            </w:r>
            <w:r w:rsidRPr="00CB5DDE">
              <w:rPr>
                <w:rFonts w:ascii="Times New Roman" w:eastAsia="Times New Roman" w:hAnsi="Times New Roman" w:cs="Times New Roman"/>
                <w:i/>
                <w:iCs/>
                <w:color w:val="4E4E3F"/>
                <w:sz w:val="24"/>
                <w:szCs w:val="24"/>
                <w:lang w:val="uk-UA" w:eastAsia="ru-RU"/>
              </w:rPr>
              <w:t> </w:t>
            </w: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 </w:t>
            </w:r>
          </w:p>
          <w:p w14:paraId="678CB065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Порядкові числівники на письмі передаємо переважно словами: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br/>
              <w:t> </w:t>
            </w:r>
          </w:p>
          <w:p w14:paraId="1B580B7A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шостий поверх, перше березня.</w:t>
            </w:r>
          </w:p>
          <w:p w14:paraId="1BBD19AB" w14:textId="77777777" w:rsidR="00CB5DDE" w:rsidRPr="00CB5DDE" w:rsidRDefault="00CB5DDE" w:rsidP="00CB5D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</w:pP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Якщо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  <w:lang w:val="uk-UA" w:eastAsia="ru-RU"/>
              </w:rPr>
              <w:t>порядковий числівник передано цифрою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t>, то після неї кінцеву частину порядкового слова пишемо через дефіс: </w:t>
            </w:r>
            <w:r w:rsidRPr="00CB5DDE">
              <w:rPr>
                <w:rFonts w:ascii="Times New Roman" w:eastAsia="Times New Roman" w:hAnsi="Times New Roman" w:cs="Times New Roman"/>
                <w:b/>
                <w:bCs/>
                <w:color w:val="4E4E3F"/>
                <w:sz w:val="24"/>
                <w:szCs w:val="24"/>
                <w:lang w:val="uk-UA" w:eastAsia="ru-RU"/>
              </w:rPr>
              <w:br/>
              <w:t> </w:t>
            </w:r>
          </w:p>
          <w:p w14:paraId="048CE2CF" w14:textId="51200C5D" w:rsidR="00CB5DDE" w:rsidRPr="00B72FA1" w:rsidRDefault="00CB5DDE" w:rsidP="0076430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5DDE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val="uk-UA" w:eastAsia="ru-RU"/>
              </w:rPr>
              <w:t>на 5-у поверсі, на 36-му кілометрі, після 7-ї години.</w:t>
            </w:r>
          </w:p>
          <w:p w14:paraId="70614236" w14:textId="77777777" w:rsidR="00CB5DDE" w:rsidRPr="00B72FA1" w:rsidRDefault="00CB5DD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01E5389" w14:textId="3FC2AB32" w:rsidR="00DA4015" w:rsidRPr="00B72FA1" w:rsidRDefault="00DA401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72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2. Перегляньте відео (з </w:t>
            </w:r>
            <w:r w:rsidR="00600995" w:rsidRPr="00B72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B72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600995" w:rsidRPr="00B72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  <w:r w:rsidRPr="00B72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хв. до </w:t>
            </w:r>
            <w:r w:rsidR="00247D1B" w:rsidRPr="00B72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B72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247D1B" w:rsidRPr="00B72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09</w:t>
            </w:r>
            <w:r w:rsidRPr="00B72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хв.)</w:t>
            </w:r>
          </w:p>
          <w:p w14:paraId="36779A71" w14:textId="77777777" w:rsidR="00DA4015" w:rsidRPr="00B72FA1" w:rsidRDefault="00DA401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DC4F394" w14:textId="77777777" w:rsidR="00DA4015" w:rsidRPr="00B72FA1" w:rsidRDefault="00DA401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B72FA1">
                <w:rPr>
                  <w:rStyle w:val="a3"/>
                  <w:rFonts w:ascii="Times New Roman" w:eastAsiaTheme="minorEastAsia" w:hAnsi="Times New Roman" w:cs="Times New Roman"/>
                  <w:sz w:val="28"/>
                  <w:szCs w:val="28"/>
                  <w:lang w:val="uk-UA" w:eastAsia="ru-RU"/>
                </w:rPr>
                <w:t>https://www.youtube.com/watch?v=wUk2b8mPwLs</w:t>
              </w:r>
            </w:hyperlink>
          </w:p>
          <w:p w14:paraId="256CBB91" w14:textId="574A0594" w:rsidR="00591940" w:rsidRPr="00B72FA1" w:rsidRDefault="00591940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FA1" w:rsidRPr="00D96C15" w14:paraId="57723129" w14:textId="77777777" w:rsidTr="00B72FA1"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6E8" w14:textId="56BDC4A8" w:rsidR="00147E49" w:rsidRPr="00D96C15" w:rsidRDefault="00147E49" w:rsidP="00147E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Домашнє завдання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3E0" w14:textId="4FD266D2" w:rsidR="00147E49" w:rsidRPr="00D96C15" w:rsidRDefault="00F15399" w:rsidP="00147E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параграф 37, ст.117-119, виконати впр. 331.</w:t>
            </w:r>
          </w:p>
        </w:tc>
      </w:tr>
      <w:tr w:rsidR="00147E49" w:rsidRPr="00D96C15" w14:paraId="1314F26C" w14:textId="77777777" w:rsidTr="00DA4015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D07" w14:textId="77777777" w:rsidR="00147E49" w:rsidRPr="00D96C15" w:rsidRDefault="00147E49" w:rsidP="00147E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Відповіді надсилати на електронну адресу:  </w:t>
            </w:r>
            <w:hyperlink r:id="rId8" w:history="1">
              <w:r w:rsidRPr="00D96C15">
                <w:rPr>
                  <w:rStyle w:val="a3"/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uk-UA"/>
                </w:rPr>
                <w:t>helenletsun@gmail.com</w:t>
              </w:r>
            </w:hyperlink>
          </w:p>
          <w:p w14:paraId="477949E7" w14:textId="77777777" w:rsidR="00147E49" w:rsidRPr="00D96C15" w:rsidRDefault="00147E49" w:rsidP="00147E4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CE19C15" w14:textId="77777777" w:rsidR="00DA4015" w:rsidRPr="00D96C15" w:rsidRDefault="00DA4015" w:rsidP="00DA4015">
      <w:pPr>
        <w:rPr>
          <w:lang w:val="uk-UA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609"/>
        <w:gridCol w:w="935"/>
        <w:gridCol w:w="6801"/>
      </w:tblGrid>
      <w:tr w:rsidR="00DA4015" w:rsidRPr="00D96C15" w14:paraId="14C1B881" w14:textId="77777777" w:rsidTr="00DA401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DB1F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1A17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val="uk-UA"/>
              </w:rPr>
              <w:t>Блінова О.О.</w:t>
            </w:r>
          </w:p>
        </w:tc>
      </w:tr>
      <w:tr w:rsidR="00DA4015" w:rsidRPr="00D96C15" w14:paraId="3B1B332B" w14:textId="77777777" w:rsidTr="00DA401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DFAA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5C71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</w:tr>
      <w:tr w:rsidR="00DA4015" w:rsidRPr="00D96C15" w14:paraId="3B182F64" w14:textId="77777777" w:rsidTr="00DA401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C37A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E467" w14:textId="28DD1982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</w:t>
            </w:r>
            <w:r w:rsidR="005B1985"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A4015" w:rsidRPr="00D96C15" w14:paraId="280B2EF6" w14:textId="77777777" w:rsidTr="00DA401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DF5A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593C" w14:textId="385D7829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 w:rsidR="005B1985"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.02.2020</w:t>
            </w:r>
          </w:p>
        </w:tc>
      </w:tr>
      <w:tr w:rsidR="00DA4015" w:rsidRPr="00D96C15" w14:paraId="2DDB2912" w14:textId="77777777" w:rsidTr="00DA401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56E0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C277" w14:textId="77777777" w:rsidR="00DA4015" w:rsidRPr="00D96C15" w:rsidRDefault="00DA4015">
            <w:pPr>
              <w:tabs>
                <w:tab w:val="left" w:pos="2985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96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Ідейно-художній аналіз віршів П. Гулака-Артемовського й Є.Гребінки.</w:t>
            </w:r>
          </w:p>
        </w:tc>
      </w:tr>
      <w:tr w:rsidR="00DA4015" w:rsidRPr="00D96C15" w14:paraId="3B2104BC" w14:textId="77777777" w:rsidTr="00DA4015">
        <w:trPr>
          <w:trHeight w:val="39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936" w14:textId="77777777" w:rsidR="00DA4015" w:rsidRPr="00D96C15" w:rsidRDefault="00DA4015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25"/>
                <w:szCs w:val="25"/>
                <w:shd w:val="clear" w:color="auto" w:fill="D8DDE8"/>
                <w:lang w:val="uk-UA"/>
              </w:rPr>
            </w:pPr>
          </w:p>
          <w:p w14:paraId="22A81602" w14:textId="77777777" w:rsidR="00DA4015" w:rsidRPr="00D96C15" w:rsidRDefault="00DA4015" w:rsidP="00BC120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Повторіть біографічні відомості про </w:t>
            </w:r>
            <w:r w:rsidRPr="00D96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Гулака-Артемовського й</w:t>
            </w:r>
          </w:p>
          <w:p w14:paraId="256118F4" w14:textId="77777777" w:rsidR="00DA4015" w:rsidRPr="00D96C15" w:rsidRDefault="00DA401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 Гребінку (ст.146-149 підручника).</w:t>
            </w:r>
          </w:p>
          <w:p w14:paraId="19071465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6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D96C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2.  </w:t>
            </w:r>
            <w:r w:rsidRPr="00D96C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Ознайомтеся з їх поезіями.</w:t>
            </w:r>
          </w:p>
          <w:p w14:paraId="3FA632AB" w14:textId="77777777" w:rsidR="00DA4015" w:rsidRPr="00D96C15" w:rsidRDefault="00DA4015">
            <w:pPr>
              <w:pStyle w:val="1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3300"/>
                <w:kern w:val="36"/>
                <w:lang w:val="uk-UA" w:eastAsia="ru-RU"/>
              </w:rPr>
            </w:pPr>
            <w:r w:rsidRPr="00D96C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96C15">
              <w:rPr>
                <w:rFonts w:ascii="Verdana" w:eastAsia="Times New Roman" w:hAnsi="Verdana" w:cs="Times New Roman"/>
                <w:b/>
                <w:bCs/>
                <w:color w:val="993300"/>
                <w:kern w:val="36"/>
                <w:lang w:val="uk-UA" w:eastAsia="ru-RU"/>
              </w:rPr>
              <w:t>Дві пташки в клітці</w:t>
            </w:r>
          </w:p>
          <w:p w14:paraId="65F2AB00" w14:textId="77777777" w:rsidR="00DA4015" w:rsidRPr="00D96C15" w:rsidRDefault="00DA4015">
            <w:pPr>
              <w:spacing w:after="30" w:line="240" w:lineRule="auto"/>
              <w:ind w:left="3480" w:firstLine="612"/>
              <w:jc w:val="right"/>
              <w:rPr>
                <w:rFonts w:ascii="Times New Roman" w:eastAsia="Times New Roman" w:hAnsi="Times New Roman" w:cs="Times New Roman"/>
                <w:b/>
                <w:bCs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b/>
                <w:bCs/>
                <w:color w:val="451700"/>
                <w:sz w:val="26"/>
                <w:szCs w:val="26"/>
                <w:lang w:val="uk-UA" w:eastAsia="ru-RU"/>
              </w:rPr>
              <w:t>Петро Гулак-Артемовський</w:t>
            </w:r>
          </w:p>
          <w:p w14:paraId="299719E2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«Чого цвірінькаєш? Дурний! Чого голосиш?</w:t>
            </w:r>
          </w:p>
          <w:p w14:paraId="24C8C8BF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Хіба ж ти трясці захотів?</w:t>
            </w:r>
          </w:p>
          <w:p w14:paraId="45CA1277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Що заманулося, що тільки не попросиш,</w:t>
            </w:r>
          </w:p>
          <w:p w14:paraId="74333937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Чи сім’ячка, пшінця, прісця, чи то крупців –</w:t>
            </w:r>
          </w:p>
          <w:p w14:paraId="6C26F8F3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Всього ти в кліточці по саме нельзя маєш,</w:t>
            </w:r>
          </w:p>
          <w:p w14:paraId="2E2979CA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Ще й витребенькуєш, на долю нарікаєш», –</w:t>
            </w:r>
          </w:p>
          <w:p w14:paraId="08320970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Так в клітці підлітку казав Снігир старий.</w:t>
            </w:r>
          </w:p>
          <w:p w14:paraId="02A0B302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«Ой дядьку, не глузуй! – озвався молодий. –</w:t>
            </w:r>
          </w:p>
          <w:p w14:paraId="69FFF25F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Недарма я журюсь і слізками вмиваюсь,</w:t>
            </w:r>
          </w:p>
          <w:p w14:paraId="1B020B85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Недарма я прісця і сім’ячка цураюсь!</w:t>
            </w:r>
          </w:p>
          <w:p w14:paraId="3880B21A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Ти рад </w:t>
            </w:r>
            <w:r w:rsidRPr="00D96C15">
              <w:rPr>
                <w:rFonts w:ascii="Times New Roman" w:eastAsia="Times New Roman" w:hAnsi="Times New Roman" w:cs="Times New Roman"/>
                <w:color w:val="780078"/>
                <w:sz w:val="26"/>
                <w:szCs w:val="26"/>
                <w:lang w:val="uk-UA" w:eastAsia="ru-RU"/>
              </w:rPr>
              <w:t>хурдизі</w:t>
            </w: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 сій? Ти зріс там і вродився;</w:t>
            </w:r>
          </w:p>
          <w:p w14:paraId="3C3D5F8B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Я вільний був; тепер в хурдизі опинився».</w:t>
            </w:r>
          </w:p>
          <w:p w14:paraId="19873802" w14:textId="77777777" w:rsidR="00DA4015" w:rsidRPr="00D96C15" w:rsidRDefault="00DA4015">
            <w:pPr>
              <w:spacing w:before="240" w:after="30" w:line="240" w:lineRule="auto"/>
              <w:ind w:firstLine="612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i/>
                <w:iCs/>
                <w:color w:val="451700"/>
                <w:sz w:val="26"/>
                <w:szCs w:val="26"/>
                <w:lang w:val="uk-UA" w:eastAsia="ru-RU"/>
              </w:rPr>
              <w:t xml:space="preserve"> </w:t>
            </w:r>
          </w:p>
          <w:p w14:paraId="737C5667" w14:textId="77777777" w:rsidR="00DA4015" w:rsidRPr="00D96C15" w:rsidRDefault="00DA4015">
            <w:pPr>
              <w:spacing w:before="30" w:after="3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993300"/>
                <w:kern w:val="36"/>
                <w:sz w:val="32"/>
                <w:szCs w:val="32"/>
                <w:lang w:val="uk-UA" w:eastAsia="ru-RU"/>
              </w:rPr>
            </w:pPr>
            <w:r w:rsidRPr="00D96C15">
              <w:rPr>
                <w:rFonts w:ascii="Verdana" w:eastAsia="Times New Roman" w:hAnsi="Verdana" w:cs="Times New Roman"/>
                <w:b/>
                <w:bCs/>
                <w:color w:val="993300"/>
                <w:kern w:val="36"/>
                <w:sz w:val="32"/>
                <w:szCs w:val="32"/>
                <w:lang w:val="uk-UA" w:eastAsia="ru-RU"/>
              </w:rPr>
              <w:t>Українська мелодія</w:t>
            </w:r>
          </w:p>
          <w:p w14:paraId="040B97AC" w14:textId="77777777" w:rsidR="00DA4015" w:rsidRPr="00D96C15" w:rsidRDefault="00DA4015">
            <w:pPr>
              <w:spacing w:after="30" w:line="240" w:lineRule="auto"/>
              <w:ind w:left="3480" w:firstLine="612"/>
              <w:jc w:val="right"/>
              <w:rPr>
                <w:rFonts w:ascii="Times New Roman" w:eastAsia="Times New Roman" w:hAnsi="Times New Roman" w:cs="Times New Roman"/>
                <w:b/>
                <w:bCs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b/>
                <w:bCs/>
                <w:color w:val="451700"/>
                <w:sz w:val="26"/>
                <w:szCs w:val="26"/>
                <w:lang w:val="uk-UA" w:eastAsia="ru-RU"/>
              </w:rPr>
              <w:t>Євген Гребінка</w:t>
            </w:r>
          </w:p>
          <w:p w14:paraId="4BC6447A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«Ні, мамо, не можна нелюба любить,</w:t>
            </w:r>
          </w:p>
          <w:p w14:paraId="103DCF7E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Нещасная доля із нелюбом жить.</w:t>
            </w:r>
          </w:p>
          <w:p w14:paraId="2E4DE014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Ох, тяжко, ох, важко з ним річ розмовляти,</w:t>
            </w:r>
          </w:p>
          <w:p w14:paraId="7C9A27CB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Хай лучче я буду весь вік дівовати!»</w:t>
            </w:r>
          </w:p>
          <w:p w14:paraId="40F5905B" w14:textId="77777777" w:rsidR="00DA4015" w:rsidRPr="00D96C15" w:rsidRDefault="00DA4015">
            <w:pPr>
              <w:spacing w:before="240"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«Хіба ж ти не бачиш, яка я стара?</w:t>
            </w:r>
          </w:p>
          <w:p w14:paraId="27AFC568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Мені в домовину лягати пора.</w:t>
            </w:r>
          </w:p>
          <w:p w14:paraId="1D34F229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Як очі закрию, що буде з тобою?</w:t>
            </w:r>
          </w:p>
          <w:p w14:paraId="133ADE66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Останешся, доню, одна, сиротою!</w:t>
            </w:r>
          </w:p>
          <w:p w14:paraId="547297D1" w14:textId="77777777" w:rsidR="00DA4015" w:rsidRPr="00D96C15" w:rsidRDefault="00DA4015">
            <w:pPr>
              <w:spacing w:before="240"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А в світі якеє життя сироті?</w:t>
            </w:r>
          </w:p>
          <w:p w14:paraId="4B36FF92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lastRenderedPageBreak/>
              <w:t>І горе, і нужду терпітимеш ти.</w:t>
            </w:r>
          </w:p>
          <w:p w14:paraId="17F76B4B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Я, дочку пустивши, мовляв, на поталу,</w:t>
            </w:r>
          </w:p>
          <w:p w14:paraId="09DBDB44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Стогнать під землею, як горлиця, стану».</w:t>
            </w:r>
          </w:p>
          <w:p w14:paraId="527769F6" w14:textId="77777777" w:rsidR="00DA4015" w:rsidRPr="00D96C15" w:rsidRDefault="00DA4015">
            <w:pPr>
              <w:spacing w:before="240"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«О мамо, голубко, не плач, не ридай,</w:t>
            </w:r>
          </w:p>
          <w:p w14:paraId="4A28ED4A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Готуй рушники і хустки вишивай.</w:t>
            </w:r>
          </w:p>
          <w:p w14:paraId="1F241171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Нехай за нелюбом я щастя утрачу;</w:t>
            </w:r>
          </w:p>
          <w:p w14:paraId="45BDE28F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Ти будеш весела, одна я заплачу!»</w:t>
            </w:r>
          </w:p>
          <w:p w14:paraId="20A95EDE" w14:textId="77777777" w:rsidR="00DA4015" w:rsidRPr="00D96C15" w:rsidRDefault="00DA4015">
            <w:pPr>
              <w:spacing w:before="240"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Ген там, на могилі, хрест божий стоїть,</w:t>
            </w:r>
          </w:p>
          <w:p w14:paraId="1CA9391A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Під ним рано й вечір матуся квилить:</w:t>
            </w:r>
          </w:p>
          <w:p w14:paraId="230054BE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«О боже мій милий! Що я наробила!</w:t>
            </w:r>
          </w:p>
          <w:p w14:paraId="5EBFBCA3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  <w:r w:rsidRPr="00D96C15"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  <w:t>Дочку, як схотіла, із світу згубила!»</w:t>
            </w:r>
          </w:p>
          <w:p w14:paraId="7CB49B38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</w:p>
          <w:p w14:paraId="37B3A3A9" w14:textId="77777777" w:rsidR="00DA4015" w:rsidRPr="00D96C15" w:rsidRDefault="00DA4015" w:rsidP="00BC120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Більше віршів цих поетів ми можете знайти за посиланнями:</w:t>
            </w:r>
          </w:p>
          <w:p w14:paraId="019A6F07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CA210D9" w14:textId="77777777" w:rsidR="00DA4015" w:rsidRPr="00D96C15" w:rsidRDefault="00DA40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Pr="00D96C15">
                <w:rPr>
                  <w:rStyle w:val="a3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https://www.myslenedrevo.com.ua/uk/Lit/G/GulakArtemovkyP/Verses.html</w:t>
              </w:r>
            </w:hyperlink>
          </w:p>
          <w:p w14:paraId="106D1C3E" w14:textId="77777777" w:rsidR="00DA4015" w:rsidRPr="00D96C15" w:rsidRDefault="00DA40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4E13979" w14:textId="77777777" w:rsidR="00DA4015" w:rsidRPr="00D96C15" w:rsidRDefault="00DA40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Pr="00D96C15">
                <w:rPr>
                  <w:rStyle w:val="a3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https://www.myslenedrevo.com.ua/uk/Lit/G/GrebinkaEP/Poetry.html</w:t>
              </w:r>
            </w:hyperlink>
          </w:p>
          <w:p w14:paraId="0F66A8F8" w14:textId="77777777" w:rsidR="00DA4015" w:rsidRPr="00D96C15" w:rsidRDefault="00DA4015">
            <w:pPr>
              <w:spacing w:after="30" w:line="240" w:lineRule="auto"/>
              <w:ind w:firstLine="1836"/>
              <w:rPr>
                <w:rFonts w:ascii="Times New Roman" w:eastAsia="Times New Roman" w:hAnsi="Times New Roman" w:cs="Times New Roman"/>
                <w:color w:val="451700"/>
                <w:sz w:val="26"/>
                <w:szCs w:val="26"/>
                <w:lang w:val="uk-UA" w:eastAsia="ru-RU"/>
              </w:rPr>
            </w:pPr>
          </w:p>
          <w:p w14:paraId="706CF155" w14:textId="77777777" w:rsidR="00DA4015" w:rsidRPr="00D96C15" w:rsidRDefault="00DA401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732F69" w14:textId="77777777" w:rsidR="00DA4015" w:rsidRPr="00D96C15" w:rsidRDefault="00DA4015" w:rsidP="00BC120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Пригадайте схему аналізу ліричного твору.</w:t>
            </w:r>
          </w:p>
          <w:p w14:paraId="43EE876A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0CDD728" w14:textId="77777777" w:rsidR="00DA4015" w:rsidRPr="00D96C15" w:rsidRDefault="00DA40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Схема аналізу ліричного твору</w:t>
            </w:r>
          </w:p>
          <w:p w14:paraId="63C3F7B7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Короткі відомості про автора (насамперед ті, що допомагають краще</w:t>
            </w:r>
          </w:p>
          <w:p w14:paraId="70030DAE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зрозуміти специфіку даного твору).</w:t>
            </w:r>
          </w:p>
          <w:p w14:paraId="4030C31F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Історія написання твору (за потреби).</w:t>
            </w:r>
          </w:p>
          <w:p w14:paraId="29BA604B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Жанр твору (громадянська, інтимна, релігійна, пейзажна, філософська</w:t>
            </w:r>
          </w:p>
          <w:p w14:paraId="6E0CE387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лірика тощо).</w:t>
            </w:r>
          </w:p>
          <w:p w14:paraId="7F819A6A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Провідний мотив вірша, його зв'язок з іншими поезіями у збірці й у всій</w:t>
            </w:r>
          </w:p>
          <w:p w14:paraId="2A0DD5C3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творчості митця.</w:t>
            </w:r>
          </w:p>
          <w:p w14:paraId="6FCE5A0D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Композиція твору.</w:t>
            </w:r>
          </w:p>
          <w:p w14:paraId="5A61981C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Ключові образи твору.</w:t>
            </w:r>
          </w:p>
          <w:p w14:paraId="6D155FE2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 Які художні засоби сприяють емоційному наснаженню твору (лексика, тропи, фігури, фоніка), як саме?</w:t>
            </w:r>
          </w:p>
          <w:p w14:paraId="680C48A6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 Віршування (види рим, спосіб римування, віршовий розмір, вид строфи),</w:t>
            </w:r>
          </w:p>
          <w:p w14:paraId="3A4C09B5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його роль у розкритті провідного мотиву твору.</w:t>
            </w:r>
          </w:p>
          <w:p w14:paraId="121D32D5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Підсумок (почуття і роздуми, викликані твором).</w:t>
            </w:r>
          </w:p>
          <w:p w14:paraId="0533D333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039F962" w14:textId="77777777" w:rsidR="00DA4015" w:rsidRPr="00D96C15" w:rsidRDefault="00DA401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015" w:rsidRPr="00D96C15" w14:paraId="2764DDA7" w14:textId="77777777" w:rsidTr="00DA4015"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BDB" w14:textId="77777777" w:rsidR="00DA4015" w:rsidRPr="00D96C15" w:rsidRDefault="00DA40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Домашнє завдання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F69" w14:textId="77777777" w:rsidR="00DA4015" w:rsidRPr="00D96C15" w:rsidRDefault="00DA40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Скориставшись вище поданою схемою, виконайте ідейно-художній аналіз одного з віршів (на вибір) </w:t>
            </w:r>
          </w:p>
          <w:p w14:paraId="5CC7CCEA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Гулака-Артемовського або Є.Гребінки.</w:t>
            </w:r>
          </w:p>
          <w:p w14:paraId="780D0AD1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4015" w:rsidRPr="00D96C15" w14:paraId="4DEB354E" w14:textId="77777777" w:rsidTr="00DA401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E88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6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Відповіді надсилати на електронну адресу:  </w:t>
            </w:r>
            <w:hyperlink r:id="rId11" w:history="1">
              <w:r w:rsidRPr="00D96C15">
                <w:rPr>
                  <w:rStyle w:val="a3"/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uk-UA"/>
                </w:rPr>
                <w:t>helenletsun@gmail.com</w:t>
              </w:r>
            </w:hyperlink>
          </w:p>
          <w:p w14:paraId="5B726074" w14:textId="77777777" w:rsidR="00DA4015" w:rsidRPr="00D96C15" w:rsidRDefault="00DA401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368D224" w14:textId="77777777" w:rsidR="00DA4015" w:rsidRPr="00D96C15" w:rsidRDefault="00DA4015" w:rsidP="00DA4015">
      <w:pPr>
        <w:rPr>
          <w:lang w:val="uk-UA"/>
        </w:rPr>
      </w:pPr>
    </w:p>
    <w:p w14:paraId="7752A2FD" w14:textId="77777777" w:rsidR="00DA4015" w:rsidRPr="00D96C15" w:rsidRDefault="00DA4015" w:rsidP="00DA4015">
      <w:pPr>
        <w:rPr>
          <w:lang w:val="uk-UA"/>
        </w:rPr>
      </w:pPr>
    </w:p>
    <w:p w14:paraId="01A2E337" w14:textId="77777777" w:rsidR="006F0C6E" w:rsidRPr="00D96C15" w:rsidRDefault="006F0C6E">
      <w:pPr>
        <w:rPr>
          <w:lang w:val="uk-UA"/>
        </w:rPr>
      </w:pPr>
    </w:p>
    <w:sectPr w:rsidR="006F0C6E" w:rsidRPr="00D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49C5"/>
    <w:multiLevelType w:val="hybridMultilevel"/>
    <w:tmpl w:val="360A9204"/>
    <w:lvl w:ilvl="0" w:tplc="63CC2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91A"/>
    <w:multiLevelType w:val="hybridMultilevel"/>
    <w:tmpl w:val="B47C8F04"/>
    <w:lvl w:ilvl="0" w:tplc="D0F259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4C59"/>
    <w:multiLevelType w:val="hybridMultilevel"/>
    <w:tmpl w:val="C74084CE"/>
    <w:lvl w:ilvl="0" w:tplc="E952753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259E8"/>
    <w:multiLevelType w:val="hybridMultilevel"/>
    <w:tmpl w:val="166C7E0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C6AAA"/>
    <w:multiLevelType w:val="hybridMultilevel"/>
    <w:tmpl w:val="EC82D2FA"/>
    <w:lvl w:ilvl="0" w:tplc="D0F259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E3662"/>
    <w:multiLevelType w:val="hybridMultilevel"/>
    <w:tmpl w:val="0604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15"/>
    <w:rsid w:val="00147E49"/>
    <w:rsid w:val="001F3AD8"/>
    <w:rsid w:val="00247D1B"/>
    <w:rsid w:val="00377E14"/>
    <w:rsid w:val="003800D2"/>
    <w:rsid w:val="00591940"/>
    <w:rsid w:val="005B1985"/>
    <w:rsid w:val="00600995"/>
    <w:rsid w:val="006A07E4"/>
    <w:rsid w:val="006E539A"/>
    <w:rsid w:val="006F0C6E"/>
    <w:rsid w:val="0076430C"/>
    <w:rsid w:val="00804F1E"/>
    <w:rsid w:val="00A9529B"/>
    <w:rsid w:val="00B211E6"/>
    <w:rsid w:val="00B72FA1"/>
    <w:rsid w:val="00C26C74"/>
    <w:rsid w:val="00CB5DDE"/>
    <w:rsid w:val="00D2270A"/>
    <w:rsid w:val="00D96C15"/>
    <w:rsid w:val="00DA4015"/>
    <w:rsid w:val="00DF1AB9"/>
    <w:rsid w:val="00F1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4680"/>
  <w15:chartTrackingRefBased/>
  <w15:docId w15:val="{0744B4D6-5FB7-44A0-A8F2-EE17CD7C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01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A4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DA40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4015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DA4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9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6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68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266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306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76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4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3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99418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209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9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47651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328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1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566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3298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6451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04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2082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letsu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k2b8mPw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elenletsun@gmail.com" TargetMode="External"/><Relationship Id="rId5" Type="http://schemas.openxmlformats.org/officeDocument/2006/relationships/hyperlink" Target="mailto:helenletsun@gmail.com" TargetMode="External"/><Relationship Id="rId10" Type="http://schemas.openxmlformats.org/officeDocument/2006/relationships/hyperlink" Target="https://www.myslenedrevo.com.ua/uk/Lit/G/GrebinkaEP/Poet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slenedrevo.com.ua/uk/Lit/G/GulakArtemovkyP/Vers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2020-02-04T07:30:00Z</dcterms:created>
  <dcterms:modified xsi:type="dcterms:W3CDTF">2020-02-04T07:57:00Z</dcterms:modified>
</cp:coreProperties>
</file>